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B" w:rsidRDefault="00D4532B"/>
    <w:p w:rsidR="00D4532B" w:rsidRDefault="00D4532B"/>
    <w:p w:rsidR="00D4532B" w:rsidRPr="007523AA" w:rsidRDefault="00D4532B" w:rsidP="00D4532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D4532B" w:rsidRPr="007523AA" w:rsidRDefault="00D4532B" w:rsidP="00D4532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рабочей программы дисциплины </w:t>
      </w:r>
      <w:proofErr w:type="spellStart"/>
      <w:r>
        <w:rPr>
          <w:sz w:val="20"/>
          <w:szCs w:val="20"/>
        </w:rPr>
        <w:t>дерматовенерология</w:t>
      </w:r>
      <w:proofErr w:type="spellEnd"/>
    </w:p>
    <w:p w:rsidR="00D4532B" w:rsidRPr="007523AA" w:rsidRDefault="00D4532B" w:rsidP="00D4532B">
      <w:pPr>
        <w:jc w:val="center"/>
        <w:rPr>
          <w:sz w:val="20"/>
          <w:szCs w:val="20"/>
        </w:rPr>
      </w:pPr>
    </w:p>
    <w:p w:rsidR="00D4532B" w:rsidRPr="007523AA" w:rsidRDefault="00D4532B" w:rsidP="00D4532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(специалист)</w:t>
      </w:r>
    </w:p>
    <w:p w:rsidR="00D4532B" w:rsidRPr="007523AA" w:rsidRDefault="00D4532B" w:rsidP="00D4532B">
      <w:pPr>
        <w:jc w:val="center"/>
        <w:rPr>
          <w:sz w:val="20"/>
          <w:szCs w:val="20"/>
        </w:rPr>
      </w:pPr>
    </w:p>
    <w:p w:rsidR="00D4532B" w:rsidRPr="007523AA" w:rsidRDefault="00D4532B" w:rsidP="00D4532B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</w:t>
      </w:r>
      <w:r>
        <w:rPr>
          <w:sz w:val="20"/>
          <w:szCs w:val="20"/>
        </w:rPr>
        <w:t>ление подготовки – 31.05.03 Стоматология</w:t>
      </w:r>
    </w:p>
    <w:p w:rsidR="00D4532B" w:rsidRPr="007523AA" w:rsidRDefault="00D4532B" w:rsidP="00D4532B">
      <w:pPr>
        <w:jc w:val="center"/>
        <w:rPr>
          <w:sz w:val="20"/>
          <w:szCs w:val="20"/>
        </w:rPr>
      </w:pPr>
    </w:p>
    <w:p w:rsidR="00D4532B" w:rsidRDefault="00D4532B" w:rsidP="00D4532B">
      <w:pPr>
        <w:rPr>
          <w:sz w:val="20"/>
          <w:szCs w:val="20"/>
        </w:rPr>
      </w:pPr>
      <w:r w:rsidRPr="007523AA">
        <w:rPr>
          <w:sz w:val="20"/>
          <w:szCs w:val="20"/>
        </w:rPr>
        <w:t>Авторы (ФИО, ученая степень, ученое звание)</w:t>
      </w:r>
      <w:r>
        <w:rPr>
          <w:sz w:val="20"/>
          <w:szCs w:val="20"/>
        </w:rPr>
        <w:t xml:space="preserve">  доктор медицинских наук </w:t>
      </w:r>
      <w:proofErr w:type="spellStart"/>
      <w:r>
        <w:rPr>
          <w:sz w:val="20"/>
          <w:szCs w:val="20"/>
        </w:rPr>
        <w:t>Кашутин</w:t>
      </w:r>
      <w:proofErr w:type="spellEnd"/>
      <w:r>
        <w:rPr>
          <w:sz w:val="20"/>
          <w:szCs w:val="20"/>
        </w:rPr>
        <w:t xml:space="preserve"> С.Л.</w:t>
      </w:r>
    </w:p>
    <w:p w:rsidR="00D4532B" w:rsidRPr="007523AA" w:rsidRDefault="00D4532B" w:rsidP="00D4532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D4532B">
              <w:rPr>
                <w:rFonts w:eastAsia="Calibri"/>
                <w:sz w:val="20"/>
                <w:szCs w:val="20"/>
              </w:rPr>
              <w:t>формирование у обучающихся навыков диагностики, профилактики и лечения</w:t>
            </w:r>
            <w:r w:rsidRPr="00D4532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4532B">
              <w:rPr>
                <w:rFonts w:eastAsia="Calibri"/>
                <w:sz w:val="20"/>
                <w:szCs w:val="20"/>
              </w:rPr>
              <w:t>кожных заболеваний для решения профессиональных задач в практике врача-стоматолога</w:t>
            </w:r>
            <w:r w:rsidRPr="00B2540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D4532B" w:rsidRDefault="00D4532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4532B">
              <w:rPr>
                <w:rFonts w:eastAsia="Calibri"/>
                <w:sz w:val="20"/>
                <w:szCs w:val="20"/>
              </w:rPr>
              <w:t>- научить студентов выполнять мероприятия по формированию мотивированного отношения населения к сохранению и укреплению своего здоровья и здоровья окружающих в условиях напряженной эпидемической ситуации по заразным кожным и венерическим заболеваниям;</w:t>
            </w:r>
          </w:p>
          <w:p w:rsidR="00D4532B" w:rsidRPr="00D4532B" w:rsidRDefault="00D4532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4532B">
              <w:rPr>
                <w:rFonts w:eastAsia="Calibri"/>
                <w:sz w:val="20"/>
                <w:szCs w:val="20"/>
              </w:rPr>
              <w:t>- знать организацию проведения профилактических и противоэпидемических мероприятий, направленных на предупреждение возникновения и распространения заразных кожных и венерических заболеваний;</w:t>
            </w:r>
          </w:p>
          <w:p w:rsidR="00D4532B" w:rsidRPr="00D4532B" w:rsidRDefault="00D4532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4532B">
              <w:rPr>
                <w:rFonts w:eastAsia="Calibri"/>
                <w:sz w:val="20"/>
                <w:szCs w:val="20"/>
              </w:rPr>
              <w:t xml:space="preserve">- ознакомить студентов с распространённостью, этиологией, патогенезом, клиническими признаками, принципами лечения кожных и венерических заболеваний; </w:t>
            </w:r>
          </w:p>
          <w:p w:rsidR="00D4532B" w:rsidRPr="004D7A13" w:rsidRDefault="00D4532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4532B">
              <w:rPr>
                <w:rFonts w:eastAsia="Calibri"/>
                <w:sz w:val="20"/>
                <w:szCs w:val="20"/>
              </w:rPr>
              <w:t>- сформировать у студентов навыки диагностики и оказания неотложной дерматологической помощи</w:t>
            </w:r>
          </w:p>
        </w:tc>
      </w:tr>
      <w:tr w:rsidR="00D3324B" w:rsidRPr="004D7A13" w:rsidTr="00D3324B">
        <w:trPr>
          <w:trHeight w:val="579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24B" w:rsidRPr="004D7A13" w:rsidRDefault="00D3324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24B" w:rsidRDefault="00D3324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 xml:space="preserve">Преподавание дисциплины должно проводиться на базе Архангельского областного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кожно-венерологическиого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 диспансера. Учебный материал по дисциплине «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Дерматовенерология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 xml:space="preserve">» осваивается студентами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посистемно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при этом преподавание методов диагностики и общих вопросов лечения больных предшествует преподаванию основ частной патологии.  Основное внимание уделяется клиническим признакам кожных и венерологических болезней, современным методам  инструментальной и лабораторной диагностики, используя знания о новейших концепциях этиологии и патогенеза заболеваний, а также новых методов лечения и реабилитации.</w:t>
            </w:r>
          </w:p>
          <w:p w:rsidR="00D3324B" w:rsidRPr="00DD566D" w:rsidRDefault="00D3324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r w:rsidRPr="00DD566D">
              <w:rPr>
                <w:rFonts w:eastAsia="Calibri"/>
                <w:sz w:val="20"/>
                <w:szCs w:val="20"/>
              </w:rPr>
              <w:t>Основные знания, необходимые для изучения дисциплины формируются:</w:t>
            </w:r>
          </w:p>
          <w:p w:rsidR="00D3324B" w:rsidRPr="00DD566D" w:rsidRDefault="00D3324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гуманитарных дисциплин (философия, биоэтика, педагогика, психология, правоведение, история медицины, экономика,  латинский язык, иностранный язык);</w:t>
            </w:r>
            <w:proofErr w:type="gramEnd"/>
          </w:p>
          <w:p w:rsidR="00D3324B" w:rsidRPr="00DD566D" w:rsidRDefault="00D3324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 xml:space="preserve">- на цикле математических, </w:t>
            </w:r>
            <w:proofErr w:type="spellStart"/>
            <w:r w:rsidRPr="00DD566D">
              <w:rPr>
                <w:rFonts w:eastAsia="Calibri"/>
                <w:sz w:val="20"/>
                <w:szCs w:val="20"/>
              </w:rPr>
              <w:t>естественно-научных</w:t>
            </w:r>
            <w:proofErr w:type="spellEnd"/>
            <w:r w:rsidRPr="00DD566D">
              <w:rPr>
                <w:rFonts w:eastAsia="Calibri"/>
                <w:sz w:val="20"/>
                <w:szCs w:val="20"/>
              </w:rPr>
              <w:t>, медико-биологических дисциплин (математика, физика, химия, биохимия, биология, медицинская информатика, анатомия и топографическая анатомия, микробиология, вирусология, иммунология, гистология, цитология, нормальная физиология, патологическая анатомия, патофизиология, физиология, фармакология);</w:t>
            </w:r>
            <w:proofErr w:type="gramEnd"/>
          </w:p>
          <w:p w:rsidR="00D3324B" w:rsidRPr="004D7A13" w:rsidRDefault="00D3324B" w:rsidP="00D4532B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D566D">
              <w:rPr>
                <w:rFonts w:eastAsia="Calibri"/>
                <w:sz w:val="20"/>
                <w:szCs w:val="20"/>
              </w:rPr>
              <w:t>- на цикле профессиональных дисциплин (общая гигиена, социально-гигиенический мониторинг, клиническая лабораторная диагностика, пропедевтика внутренних болезней, внутренние болезни, общая физиотерапия, эндокринология, профессиональные болезни, общая хирургия, реаниматология и анестезиология, хирургические болезни, урология, лучевая диагностика, медицина катастроф, безопасность жизнедеятельности, медицинская реабилитация, медицинская генетика).</w:t>
            </w:r>
            <w:proofErr w:type="gramEnd"/>
          </w:p>
        </w:tc>
      </w:tr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3324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 курс, 8 семестр</w:t>
            </w:r>
          </w:p>
        </w:tc>
      </w:tr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Трудоемкость дисциплины </w:t>
            </w:r>
          </w:p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Лекции</w:t>
            </w:r>
            <w:r w:rsidR="00D3324B">
              <w:rPr>
                <w:rFonts w:eastAsia="Calibri"/>
                <w:sz w:val="20"/>
                <w:szCs w:val="20"/>
              </w:rPr>
              <w:t xml:space="preserve"> 22 ч</w:t>
            </w:r>
          </w:p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Клинические практические занятия</w:t>
            </w:r>
            <w:r w:rsidR="00D3324B">
              <w:rPr>
                <w:rFonts w:eastAsia="Calibri"/>
                <w:sz w:val="20"/>
                <w:szCs w:val="20"/>
              </w:rPr>
              <w:t xml:space="preserve"> 50 ч</w:t>
            </w:r>
          </w:p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Самостоятельная работа</w:t>
            </w:r>
            <w:r w:rsidR="00D3324B">
              <w:rPr>
                <w:rFonts w:eastAsia="Calibri"/>
                <w:sz w:val="20"/>
                <w:szCs w:val="20"/>
              </w:rPr>
              <w:t xml:space="preserve"> 36 ч</w:t>
            </w:r>
          </w:p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Зачет </w:t>
            </w:r>
          </w:p>
          <w:p w:rsidR="00D4532B" w:rsidRPr="004D7A13" w:rsidRDefault="00D4532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Общая трудоемкость (часы, зачетные единицы)</w:t>
            </w:r>
            <w:r w:rsidR="00D3324B">
              <w:rPr>
                <w:rFonts w:eastAsia="Calibri"/>
                <w:sz w:val="20"/>
                <w:szCs w:val="20"/>
              </w:rPr>
              <w:t xml:space="preserve"> 108/3</w:t>
            </w:r>
          </w:p>
        </w:tc>
      </w:tr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3324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 w:rsidRPr="00B25409">
              <w:rPr>
                <w:rFonts w:eastAsia="Calibri"/>
                <w:iCs/>
                <w:sz w:val="20"/>
                <w:szCs w:val="20"/>
              </w:rPr>
              <w:t>ОПК-4</w:t>
            </w:r>
            <w:r>
              <w:rPr>
                <w:rFonts w:eastAsia="Calibri"/>
                <w:iCs/>
                <w:sz w:val="20"/>
                <w:szCs w:val="20"/>
              </w:rPr>
              <w:t xml:space="preserve">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 xml:space="preserve">5; </w:t>
            </w:r>
            <w:r w:rsidRPr="00B25409">
              <w:rPr>
                <w:rFonts w:eastAsia="Calibri"/>
                <w:iCs/>
                <w:sz w:val="20"/>
                <w:szCs w:val="20"/>
              </w:rPr>
              <w:t>ОПК-</w:t>
            </w:r>
            <w:r>
              <w:rPr>
                <w:rFonts w:eastAsia="Calibri"/>
                <w:iCs/>
                <w:sz w:val="20"/>
                <w:szCs w:val="20"/>
              </w:rPr>
              <w:t>7;</w:t>
            </w:r>
            <w:r w:rsidRPr="00B25409">
              <w:rPr>
                <w:rFonts w:eastAsiaTheme="minorEastAsia"/>
                <w:sz w:val="22"/>
                <w:szCs w:val="22"/>
              </w:rPr>
              <w:t xml:space="preserve">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 xml:space="preserve">1; 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2;</w:t>
            </w:r>
            <w:r w:rsidRPr="00B25409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</w:rPr>
              <w:t>3.</w:t>
            </w:r>
          </w:p>
        </w:tc>
      </w:tr>
      <w:tr w:rsidR="00D4532B" w:rsidRPr="004D7A13" w:rsidTr="00E15D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B" w:rsidRPr="004D7A13" w:rsidRDefault="00D4532B" w:rsidP="00E15D9E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2B" w:rsidRPr="004D7A13" w:rsidRDefault="00D3324B" w:rsidP="00E15D9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Общая дерматология, неинфекционные болезни кожи, инфекционные болезни кожи, сифилис, инфекции, передаваемые половым путем.</w:t>
            </w:r>
          </w:p>
        </w:tc>
      </w:tr>
    </w:tbl>
    <w:p w:rsidR="00D4532B" w:rsidRDefault="00D4532B" w:rsidP="00D3324B"/>
    <w:sectPr w:rsidR="00D4532B" w:rsidSect="001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30504"/>
    <w:rsid w:val="00113309"/>
    <w:rsid w:val="001A779E"/>
    <w:rsid w:val="002A5D36"/>
    <w:rsid w:val="00730980"/>
    <w:rsid w:val="009130F4"/>
    <w:rsid w:val="00B30504"/>
    <w:rsid w:val="00D3324B"/>
    <w:rsid w:val="00D4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2021-06-15T08:00:00Z</dcterms:created>
  <dcterms:modified xsi:type="dcterms:W3CDTF">2021-06-15T08:19:00Z</dcterms:modified>
</cp:coreProperties>
</file>